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AE7" w:rsidRDefault="001A3AE7" w:rsidP="001A3AE7">
      <w:pPr>
        <w:pStyle w:val="Oben"/>
      </w:pPr>
      <w:r>
        <w:t>Zusätzliche Vertragsbedingungen</w:t>
      </w:r>
    </w:p>
    <w:p w:rsidR="001A3AE7" w:rsidRDefault="001A3AE7" w:rsidP="001A3AE7">
      <w:pPr>
        <w:pStyle w:val="Oben"/>
      </w:pPr>
      <w:r>
        <w:t>für die Ausführung von Bauleistungen im Zeitvertrag</w:t>
      </w:r>
    </w:p>
    <w:p w:rsidR="001A3AE7" w:rsidRDefault="001A3AE7" w:rsidP="001A3AE7">
      <w:pPr>
        <w:pStyle w:val="berschrift1"/>
      </w:pPr>
      <w:r>
        <w:t>Leistungspflicht</w:t>
      </w:r>
    </w:p>
    <w:p w:rsidR="001A3AE7" w:rsidRPr="000D6C8E" w:rsidRDefault="000D6C8E" w:rsidP="00B03559">
      <w:pPr>
        <w:pStyle w:val="berschrift2"/>
        <w:numPr>
          <w:ilvl w:val="1"/>
          <w:numId w:val="16"/>
        </w:numPr>
        <w:rPr>
          <w:b w:val="0"/>
        </w:rPr>
      </w:pPr>
      <w:r w:rsidRPr="000D6C8E">
        <w:rPr>
          <w:b w:val="0"/>
        </w:rPr>
        <w:t>Die Rahmenvereinbarung ist ein für die in den Besonderen Vertragsbedingungen genannte Laufzeit abge</w:t>
      </w:r>
      <w:r w:rsidRPr="000D6C8E">
        <w:rPr>
          <w:b w:val="0"/>
        </w:rPr>
        <w:softHyphen/>
        <w:t>schlossener Vertrag, der den Auftrag</w:t>
      </w:r>
      <w:r w:rsidRPr="000D6C8E">
        <w:rPr>
          <w:b w:val="0"/>
        </w:rPr>
        <w:softHyphen/>
        <w:t>nehmer verpflichtet, die mit Einzelaufträgen abgerufenen Leis</w:t>
      </w:r>
      <w:r w:rsidRPr="000D6C8E">
        <w:rPr>
          <w:b w:val="0"/>
        </w:rPr>
        <w:softHyphen/>
        <w:t xml:space="preserve">tungen zu den in der Rahmenvereinbarung und dem Einzelauftrag festgelegten Bedingungen auszuführen. </w:t>
      </w:r>
      <w:r w:rsidR="001A3AE7" w:rsidRPr="000D6C8E">
        <w:rPr>
          <w:b w:val="0"/>
        </w:rPr>
        <w:t xml:space="preserve"> Art und Umfang der Leistung sowie die Ausführungsfrist werden durch Einzelaufträge näher bestimmt.</w:t>
      </w:r>
    </w:p>
    <w:p w:rsidR="001A3AE7" w:rsidRPr="00895B06" w:rsidRDefault="001A3AE7" w:rsidP="00B03559">
      <w:pPr>
        <w:pStyle w:val="Formatvorlageberschrift2NichtFett"/>
        <w:rPr>
          <w:b/>
        </w:rPr>
      </w:pPr>
      <w:r w:rsidRPr="00895B06">
        <w:t xml:space="preserve">Die Einzelaufträge werden von den in den Besonderen Vertragsbedingungen 614 </w:t>
      </w:r>
      <w:r w:rsidR="00480274">
        <w:t>Nummer</w:t>
      </w:r>
      <w:r w:rsidR="00514B01">
        <w:t> 2</w:t>
      </w:r>
      <w:r w:rsidRPr="00895B06">
        <w:t xml:space="preserve"> bezeichne</w:t>
      </w:r>
      <w:r w:rsidR="00895B06">
        <w:softHyphen/>
      </w:r>
      <w:r w:rsidRPr="00895B06">
        <w:t xml:space="preserve">ten </w:t>
      </w:r>
      <w:r w:rsidR="00EA4C5D">
        <w:t>S</w:t>
      </w:r>
      <w:r w:rsidRPr="00895B06">
        <w:t xml:space="preserve">tellen </w:t>
      </w:r>
      <w:r w:rsidR="00EA4C5D">
        <w:t>in Textform</w:t>
      </w:r>
      <w:r w:rsidRPr="00895B06">
        <w:t xml:space="preserve"> erteilt.</w:t>
      </w:r>
    </w:p>
    <w:p w:rsidR="001A3AE7" w:rsidRDefault="001A3AE7" w:rsidP="001A3AE7">
      <w:pPr>
        <w:pStyle w:val="Text"/>
      </w:pPr>
      <w:r>
        <w:t xml:space="preserve">Für unaufschiebbare Arbeiten können Einzelaufträge in Notfällen mündlich oder fernmündlich erteilt werden; sie werden nachträglich </w:t>
      </w:r>
      <w:r w:rsidR="001366E7" w:rsidRPr="001366E7">
        <w:t>in Textform</w:t>
      </w:r>
      <w:r>
        <w:t xml:space="preserve"> bestätigt.</w:t>
      </w:r>
    </w:p>
    <w:p w:rsidR="001A3AE7" w:rsidRDefault="001A3AE7" w:rsidP="00B03559">
      <w:pPr>
        <w:pStyle w:val="Formatvorlageberschrift2NichtFett"/>
      </w:pPr>
      <w:r w:rsidRPr="00895B06">
        <w:t>Der Auftragnehmer hat die im Einzelauftrag geforderten Leistungen fristgemäß auszuführen.</w:t>
      </w:r>
    </w:p>
    <w:p w:rsidR="001A3AE7" w:rsidRDefault="001A3AE7" w:rsidP="001A3AE7">
      <w:pPr>
        <w:pStyle w:val="Text"/>
      </w:pPr>
      <w:r>
        <w:t>Auf Verlangen des Auftraggebers ist er verpflichtet, Arbeiten anderer Fach</w:t>
      </w:r>
      <w:r w:rsidR="001366E7">
        <w:t>lose (Gewerke)</w:t>
      </w:r>
      <w:r>
        <w:t xml:space="preserve"> geringen Umfangs auszuführen, soweit er hierzu in der Lage und befugt ist.</w:t>
      </w:r>
    </w:p>
    <w:p w:rsidR="001A3AE7" w:rsidRPr="00895B06" w:rsidRDefault="001A3AE7" w:rsidP="00B03559">
      <w:pPr>
        <w:pStyle w:val="Formatvorlageberschrift2NichtFett"/>
        <w:rPr>
          <w:b/>
        </w:rPr>
      </w:pPr>
      <w:r w:rsidRPr="00895B06">
        <w:t>Über die Verwendung anfallenden Altmaterials hat der Auftragnehmer die Entscheidung des Auftragge</w:t>
      </w:r>
      <w:r w:rsidR="00895B06">
        <w:softHyphen/>
      </w:r>
      <w:r w:rsidRPr="00895B06">
        <w:t>bers herbeizuführen, soweit der Einzelauftrag keine Regelung enthält.</w:t>
      </w:r>
    </w:p>
    <w:p w:rsidR="001A3AE7" w:rsidRDefault="001A3AE7" w:rsidP="001A3AE7">
      <w:pPr>
        <w:pStyle w:val="berschrift1"/>
      </w:pPr>
      <w:r>
        <w:t>Vergütung</w:t>
      </w:r>
    </w:p>
    <w:p w:rsidR="001A3AE7" w:rsidRPr="00895B06" w:rsidRDefault="001A3AE7" w:rsidP="00B03559">
      <w:pPr>
        <w:pStyle w:val="Formatvorlageberschrift2NichtFett"/>
        <w:rPr>
          <w:b/>
        </w:rPr>
      </w:pPr>
      <w:r w:rsidRPr="00895B06">
        <w:t>Verlangt der Auftraggeber die Ausführung eines Einzelauftrages, dessen Vergütung ohne Umsatz</w:t>
      </w:r>
      <w:r w:rsidR="00895B06">
        <w:softHyphen/>
      </w:r>
      <w:r w:rsidRPr="00895B06">
        <w:t xml:space="preserve">steuer </w:t>
      </w:r>
      <w:r w:rsidR="00D36A73">
        <w:t>500 Euro</w:t>
      </w:r>
      <w:r w:rsidRPr="00895B06">
        <w:t xml:space="preserve"> (Kleinstauftragswertgrenze) nicht überschreitet, und kann die Ausführung nicht mit anderen Arbeiten zusammenge</w:t>
      </w:r>
      <w:r w:rsidR="00895B06">
        <w:softHyphen/>
      </w:r>
      <w:r w:rsidRPr="00895B06">
        <w:t xml:space="preserve">fasst werden, so wird der in den Besonderen Vertragsbedingungen 614 </w:t>
      </w:r>
      <w:r w:rsidR="00480274">
        <w:t>Nummer</w:t>
      </w:r>
      <w:bookmarkStart w:id="0" w:name="_GoBack"/>
      <w:bookmarkEnd w:id="0"/>
      <w:r w:rsidR="00514B01">
        <w:t> 3</w:t>
      </w:r>
      <w:r w:rsidRPr="00895B06">
        <w:t xml:space="preserve"> vereinbarte Zuschlag gewährt. Dies gilt auch bei Stundenlohnarbeiten.</w:t>
      </w:r>
    </w:p>
    <w:p w:rsidR="001A3AE7" w:rsidRPr="00895B06" w:rsidRDefault="001A3AE7" w:rsidP="00B03559">
      <w:pPr>
        <w:pStyle w:val="Formatvorlageberschrift2NichtFett"/>
        <w:rPr>
          <w:b/>
        </w:rPr>
      </w:pPr>
      <w:r w:rsidRPr="00895B06">
        <w:t>Für vom Auftraggeber angeordnete Stundenlohnarbeiten werden die vereinbarten Stundenverrechnungssätze zuzüglich Umsatzsteuer nach den tatsächlich geleisteten Arbeitszeiten ohne Wegezeiten bezahlt.</w:t>
      </w:r>
    </w:p>
    <w:p w:rsidR="001A3AE7" w:rsidRPr="00895B06" w:rsidRDefault="001A3AE7" w:rsidP="00B03559">
      <w:pPr>
        <w:pStyle w:val="Formatvorlageberschrift2NichtFett"/>
        <w:rPr>
          <w:b/>
        </w:rPr>
      </w:pPr>
      <w:r w:rsidRPr="00895B06">
        <w:t>Vom Auftraggeber zu vertretende und anerkannte Warte- und Arbeitsunterbrechungszeiten werden wie Stundenlohnarbeiten vergütet.</w:t>
      </w:r>
    </w:p>
    <w:p w:rsidR="001A3AE7" w:rsidRPr="00895B06" w:rsidRDefault="001A3AE7" w:rsidP="00B03559">
      <w:pPr>
        <w:pStyle w:val="Formatvorlageberschrift2NichtFett"/>
        <w:rPr>
          <w:b/>
        </w:rPr>
      </w:pPr>
      <w:r w:rsidRPr="00895B06">
        <w:t>Verlangt der Auftraggeber die Ausführung von Leistungen außerhalb der regelmäßigen werktägli</w:t>
      </w:r>
      <w:r w:rsidR="00895B06">
        <w:softHyphen/>
      </w:r>
      <w:r w:rsidRPr="00895B06">
        <w:t>chen Arbeitszeit (Mehr-, Sonntags-, Feiertags- und Nachtarbeit), so wird neben den vereinbarten Preisen eine Vergütung für die nachgewiesenen zuschlagspflichtigen Stunden gewährt. Als Vergü</w:t>
      </w:r>
      <w:r w:rsidR="00895B06">
        <w:softHyphen/>
      </w:r>
      <w:r w:rsidRPr="00895B06">
        <w:t>tung wird für jede geleistete Stunde der Betrag gezahlt, der sich aus der entsprechenden tariflichen Vereinbarung für Mehr-, Sonntags-, Feiertags- und Nachtarbeit zuzüglich der dafür tatsächlichen aufgewendeten Zuschläge errechnet.</w:t>
      </w:r>
    </w:p>
    <w:p w:rsidR="001A3AE7" w:rsidRPr="00895B06" w:rsidRDefault="001A3AE7" w:rsidP="00B03559">
      <w:pPr>
        <w:pStyle w:val="Formatvorlageberschrift2NichtFett"/>
        <w:rPr>
          <w:b/>
        </w:rPr>
      </w:pPr>
      <w:r w:rsidRPr="00895B06">
        <w:t>Ist der Vertrag im Auf- und Abgebotsverfahren zustande gekommen, wird der Preis vergütet, der sich aus den Preisen des Leistungsverzeichnisses unter Be</w:t>
      </w:r>
      <w:r w:rsidR="00895B06">
        <w:softHyphen/>
      </w:r>
      <w:r w:rsidRPr="00895B06">
        <w:t>rücksichtigung des Auf- oder Abgebots zuzüglich Umsatzsteuer ergibt.</w:t>
      </w:r>
    </w:p>
    <w:p w:rsidR="001A3AE7" w:rsidRPr="00895B06" w:rsidRDefault="001A3AE7" w:rsidP="001A3AE7">
      <w:pPr>
        <w:pStyle w:val="Text"/>
      </w:pPr>
      <w:r w:rsidRPr="00895B06">
        <w:t>Auf- und Abgebote gelten nicht für Stundenlohnarbeiten (</w:t>
      </w:r>
      <w:r w:rsidR="00480274">
        <w:t>Nummer</w:t>
      </w:r>
      <w:r w:rsidRPr="00895B06">
        <w:t xml:space="preserve"> 2.2), Kleinstauftragszuschläge (</w:t>
      </w:r>
      <w:r w:rsidR="00480274">
        <w:t>Nummer</w:t>
      </w:r>
      <w:r w:rsidRPr="00895B06">
        <w:t xml:space="preserve"> 2.1), Zuschläge für Mehr-, Nacht-, Sonntags- und Feiertagsarbeiten sowie für gesonderte verein</w:t>
      </w:r>
      <w:r w:rsidR="00895B06">
        <w:softHyphen/>
      </w:r>
      <w:r w:rsidRPr="00895B06">
        <w:t>barte Preise für im Leistungsverzeichnis nicht vorgesehene Leistungen.</w:t>
      </w:r>
    </w:p>
    <w:p w:rsidR="001A3AE7" w:rsidRDefault="001A3AE7" w:rsidP="001A3AE7">
      <w:pPr>
        <w:pStyle w:val="berschrift1"/>
      </w:pPr>
      <w:r>
        <w:t>Anordnungen</w:t>
      </w:r>
    </w:p>
    <w:p w:rsidR="001A3AE7" w:rsidRDefault="001A3AE7" w:rsidP="001A3AE7">
      <w:pPr>
        <w:pStyle w:val="Text"/>
      </w:pPr>
      <w:r>
        <w:t xml:space="preserve">Anordnungen dürfen nur von der </w:t>
      </w:r>
      <w:r w:rsidR="009B27C6">
        <w:t>S</w:t>
      </w:r>
      <w:r>
        <w:t>telle getroffen werden, die den jeweiligen Einzelauftrag er</w:t>
      </w:r>
      <w:r w:rsidR="00895B06">
        <w:softHyphen/>
      </w:r>
      <w:r>
        <w:t>teilt hat. Anordnungen Dritter dürfen nicht befolgt werden.</w:t>
      </w:r>
    </w:p>
    <w:p w:rsidR="003F13DC" w:rsidRDefault="003F13DC">
      <w:pPr>
        <w:keepNext w:val="0"/>
        <w:jc w:val="left"/>
        <w:rPr>
          <w:rFonts w:cs="Arial"/>
          <w:b/>
          <w:bCs/>
          <w:kern w:val="32"/>
        </w:rPr>
      </w:pPr>
      <w:r>
        <w:br w:type="page"/>
      </w:r>
    </w:p>
    <w:p w:rsidR="001A3AE7" w:rsidRDefault="001A3AE7" w:rsidP="001A3AE7">
      <w:pPr>
        <w:pStyle w:val="berschrift1"/>
      </w:pPr>
      <w:r>
        <w:lastRenderedPageBreak/>
        <w:t>Baustellen</w:t>
      </w:r>
    </w:p>
    <w:p w:rsidR="001A3AE7" w:rsidRPr="00895B06" w:rsidRDefault="001A3AE7" w:rsidP="00B03559">
      <w:pPr>
        <w:pStyle w:val="Formatvorlageberschrift2NichtFett"/>
        <w:rPr>
          <w:b/>
        </w:rPr>
      </w:pPr>
      <w:r w:rsidRPr="00895B06">
        <w:t>Vorhandene Lager- und Arbeitsplätze werden unentgeltlich zur Verfügung gestellt.</w:t>
      </w:r>
    </w:p>
    <w:p w:rsidR="001A3AE7" w:rsidRPr="00895B06" w:rsidRDefault="001A3AE7" w:rsidP="00B03559">
      <w:pPr>
        <w:pStyle w:val="Formatvorlageberschrift2NichtFett"/>
        <w:rPr>
          <w:b/>
        </w:rPr>
      </w:pPr>
      <w:r w:rsidRPr="00895B06">
        <w:t>Wasser und Strom werden unentgeltlich zur Verfügung gestellt. Die erforderlichen Anschlüsse hat der Auftragnehmer im Einvernehmen mit der hausverwaltenden Dienststelle auf eigene Kosten her</w:t>
      </w:r>
      <w:r w:rsidR="00895B06">
        <w:softHyphen/>
      </w:r>
      <w:r w:rsidRPr="00895B06">
        <w:t>zustellen und nach Beendigung der Arbeiten wieder abzubauen.</w:t>
      </w:r>
    </w:p>
    <w:p w:rsidR="001A3AE7" w:rsidRPr="00895B06" w:rsidRDefault="001A3AE7" w:rsidP="00B03559">
      <w:pPr>
        <w:pStyle w:val="Formatvorlageberschrift2NichtFett"/>
        <w:rPr>
          <w:b/>
        </w:rPr>
      </w:pPr>
      <w:r w:rsidRPr="00895B06">
        <w:t>Straßen, Wege, Lager- und Arbeitsplätze innerhalb der Liegenschaft können vom Auftragnehmer auf eigene Gefahr benutzt werden.</w:t>
      </w:r>
    </w:p>
    <w:p w:rsidR="001A3AE7" w:rsidRPr="00895B06" w:rsidRDefault="001A3AE7" w:rsidP="00B03559">
      <w:pPr>
        <w:pStyle w:val="Formatvorlageberschrift2NichtFett"/>
        <w:rPr>
          <w:b/>
        </w:rPr>
      </w:pPr>
      <w:r w:rsidRPr="00895B06">
        <w:t>Die Mitbenutzung vorhandener Gerüste und Einrichtungen anderer Unternehmer ist vom Auftrag</w:t>
      </w:r>
      <w:r w:rsidR="001F3030">
        <w:softHyphen/>
      </w:r>
      <w:r w:rsidRPr="00895B06">
        <w:t>nehmer mit diesen zu vereinbaren.</w:t>
      </w:r>
    </w:p>
    <w:p w:rsidR="00480274" w:rsidRDefault="00480274" w:rsidP="00480274">
      <w:pPr>
        <w:pStyle w:val="berschrift1"/>
        <w:numPr>
          <w:ilvl w:val="0"/>
          <w:numId w:val="16"/>
        </w:numPr>
      </w:pPr>
      <w:r>
        <w:t>Technische Spezifikationen</w:t>
      </w:r>
    </w:p>
    <w:p w:rsidR="00480274" w:rsidRDefault="00480274" w:rsidP="00480274">
      <w:pPr>
        <w:pStyle w:val="Text"/>
      </w:pPr>
      <w:r>
        <w:t>Soweit im Leistungsverzeichnis auf Technische Spezifikationen (z.B. nationale Normen, mit denen europäische Normen umgesetzt werden, europäische technische Zulassungen, gemeinsame technische Spezifikationen, internationale Normen) Bezug genommen wird, werden auch ohne den ausdrücklichen Zusatz: "oder gleichwertig", immer gleichwertige Technische Spezifikationen in Bezug genommen.</w:t>
      </w:r>
    </w:p>
    <w:p w:rsidR="00480274" w:rsidRDefault="00480274" w:rsidP="00480274">
      <w:pPr>
        <w:pStyle w:val="berschrift1"/>
        <w:numPr>
          <w:ilvl w:val="0"/>
          <w:numId w:val="16"/>
        </w:numPr>
      </w:pPr>
      <w:r w:rsidRPr="003C483F">
        <w:t>Steuerabzug bei Bauleistungen</w:t>
      </w:r>
    </w:p>
    <w:p w:rsidR="00480274" w:rsidRPr="00FE0B8D" w:rsidRDefault="00480274" w:rsidP="00480274">
      <w:pPr>
        <w:pStyle w:val="Text"/>
      </w:pPr>
      <w:r w:rsidRPr="003C483F">
        <w:t>Der Auftragnehmer verpflichtet sich, jede vom zuständigen Finanzamt vorgenommene Änderung in Bezug auf eine vorgelegte Freistellungsbeschein</w:t>
      </w:r>
      <w:r>
        <w:t>igung (§ 48b </w:t>
      </w:r>
      <w:r w:rsidRPr="003C483F">
        <w:t>EStG) dem Auftraggeber unverzüglich schriftlich mitzuteilen.</w:t>
      </w:r>
    </w:p>
    <w:p w:rsidR="001A3AE7" w:rsidRDefault="001A3AE7" w:rsidP="00895B06">
      <w:pPr>
        <w:pStyle w:val="berschrift1"/>
      </w:pPr>
      <w:r>
        <w:t>Zusatz für Leistungen, die für Gaststreitkräfte erbracht werden</w:t>
      </w:r>
    </w:p>
    <w:p w:rsidR="001A3AE7" w:rsidRDefault="001A3AE7" w:rsidP="00895B06">
      <w:pPr>
        <w:pStyle w:val="Text"/>
      </w:pPr>
      <w:r>
        <w:t xml:space="preserve">Lieferungen und sonstige Leistungen für die Gaststreitkräfte sind unter den Voraussetzungen des </w:t>
      </w:r>
      <w:r w:rsidR="00480274">
        <w:t>Artikel</w:t>
      </w:r>
      <w:r>
        <w:t xml:space="preserve"> 67 </w:t>
      </w:r>
      <w:r w:rsidR="00480274">
        <w:t>Absatz</w:t>
      </w:r>
      <w:r>
        <w:t xml:space="preserve"> 3 des Zusatzabkommens zum NATO-Truppenstatut von der Umsatzsteuer befreit. Zum Zwecke des Nachweises der Steuerfreiheit dieser Lieferungen und sonstigen Leistungen erhält der Auftragnehmer vom Bauamt eine Bescheinigung zur Vorlage beim Finanzamt.</w:t>
      </w:r>
    </w:p>
    <w:p w:rsidR="00127C79" w:rsidRPr="003E2CD4" w:rsidRDefault="001A3AE7" w:rsidP="00895B06">
      <w:pPr>
        <w:pStyle w:val="Text"/>
      </w:pPr>
      <w:r>
        <w:t>Auf den Rechnungen ist vom Auftragnehmer zu bestätigen: "Der Rechnungsbetrag enthält keine Umsatzsteuer".</w:t>
      </w:r>
    </w:p>
    <w:sectPr w:rsidR="00127C79" w:rsidRPr="003E2CD4" w:rsidSect="003E2CD4">
      <w:headerReference w:type="even" r:id="rId8"/>
      <w:headerReference w:type="default" r:id="rId9"/>
      <w:footerReference w:type="even" r:id="rId10"/>
      <w:footerReference w:type="default" r:id="rId11"/>
      <w:pgSz w:w="11906" w:h="16838" w:code="9"/>
      <w:pgMar w:top="1247" w:right="851" w:bottom="1134" w:left="130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5F8" w:rsidRDefault="002D55F8">
      <w:r>
        <w:separator/>
      </w:r>
    </w:p>
    <w:p w:rsidR="002D55F8" w:rsidRDefault="002D55F8"/>
    <w:p w:rsidR="002D55F8" w:rsidRDefault="002D55F8"/>
  </w:endnote>
  <w:endnote w:type="continuationSeparator" w:id="0">
    <w:p w:rsidR="002D55F8" w:rsidRDefault="002D55F8">
      <w:r>
        <w:continuationSeparator/>
      </w:r>
    </w:p>
    <w:p w:rsidR="002D55F8" w:rsidRDefault="002D55F8"/>
    <w:p w:rsidR="002D55F8" w:rsidRDefault="002D5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F8" w:rsidRDefault="002D55F8">
    <w:pPr>
      <w:pStyle w:val="Fuzeile"/>
    </w:pPr>
  </w:p>
  <w:p w:rsidR="002D55F8" w:rsidRDefault="002D55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Layout w:type="fixed"/>
      <w:tblCellMar>
        <w:left w:w="0" w:type="dxa"/>
        <w:right w:w="0" w:type="dxa"/>
      </w:tblCellMar>
      <w:tblLook w:val="01E0" w:firstRow="1" w:lastRow="1" w:firstColumn="1" w:lastColumn="1" w:noHBand="0" w:noVBand="0"/>
    </w:tblPr>
    <w:tblGrid>
      <w:gridCol w:w="147"/>
      <w:gridCol w:w="621"/>
      <w:gridCol w:w="7512"/>
      <w:gridCol w:w="1440"/>
    </w:tblGrid>
    <w:tr w:rsidR="002D55F8" w:rsidRPr="00D6072E" w:rsidTr="00F40369">
      <w:trPr>
        <w:cantSplit/>
        <w:trHeight w:hRule="exact" w:val="397"/>
      </w:trPr>
      <w:tc>
        <w:tcPr>
          <w:tcW w:w="147" w:type="dxa"/>
          <w:vAlign w:val="center"/>
        </w:tcPr>
        <w:p w:rsidR="002D55F8" w:rsidRPr="00D6072E" w:rsidRDefault="002D55F8" w:rsidP="00D6072E">
          <w:pPr>
            <w:jc w:val="center"/>
            <w:rPr>
              <w:b/>
              <w:sz w:val="16"/>
              <w:szCs w:val="16"/>
            </w:rPr>
          </w:pPr>
          <w:r w:rsidRPr="00D6072E">
            <w:rPr>
              <w:rFonts w:cs="Arial"/>
              <w:b/>
              <w:sz w:val="16"/>
              <w:szCs w:val="16"/>
            </w:rPr>
            <w:t>©</w:t>
          </w:r>
        </w:p>
      </w:tc>
      <w:tc>
        <w:tcPr>
          <w:tcW w:w="621" w:type="dxa"/>
          <w:vAlign w:val="center"/>
        </w:tcPr>
        <w:p w:rsidR="002D55F8" w:rsidRPr="00D6072E" w:rsidRDefault="002D55F8" w:rsidP="00D6072E">
          <w:pPr>
            <w:jc w:val="center"/>
            <w:rPr>
              <w:b/>
              <w:sz w:val="16"/>
              <w:szCs w:val="16"/>
            </w:rPr>
          </w:pPr>
          <w:r>
            <w:rPr>
              <w:rFonts w:cs="Arial"/>
              <w:b/>
              <w:noProof/>
              <w:sz w:val="16"/>
              <w:szCs w:val="16"/>
            </w:rPr>
            <w:drawing>
              <wp:inline distT="0" distB="0" distL="0" distR="0" wp14:anchorId="78AE14E1" wp14:editId="4963EC94">
                <wp:extent cx="361950" cy="247650"/>
                <wp:effectExtent l="0" t="0" r="0" b="0"/>
                <wp:docPr id="1" name="Bild 1" descr="VHB-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B-BUNDESA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c>
        <w:tcPr>
          <w:tcW w:w="7512" w:type="dxa"/>
          <w:vAlign w:val="center"/>
        </w:tcPr>
        <w:p w:rsidR="002D55F8" w:rsidRPr="00D6072E" w:rsidRDefault="002D55F8" w:rsidP="00A9192E">
          <w:pPr>
            <w:tabs>
              <w:tab w:val="left" w:pos="84"/>
            </w:tabs>
            <w:jc w:val="left"/>
            <w:rPr>
              <w:rFonts w:cs="Arial"/>
              <w:b/>
              <w:sz w:val="16"/>
              <w:szCs w:val="16"/>
            </w:rPr>
          </w:pPr>
          <w:r w:rsidRPr="00D6072E">
            <w:rPr>
              <w:rFonts w:cs="Arial"/>
              <w:b/>
              <w:sz w:val="16"/>
              <w:szCs w:val="16"/>
            </w:rPr>
            <w:tab/>
            <w:t xml:space="preserve">VHB - Bund - Ausgabe </w:t>
          </w:r>
          <w:r>
            <w:rPr>
              <w:rFonts w:cs="Arial"/>
              <w:b/>
              <w:sz w:val="16"/>
              <w:szCs w:val="16"/>
            </w:rPr>
            <w:t>2017</w:t>
          </w:r>
        </w:p>
      </w:tc>
      <w:tc>
        <w:tcPr>
          <w:tcW w:w="1440" w:type="dxa"/>
          <w:vAlign w:val="center"/>
        </w:tcPr>
        <w:p w:rsidR="002D55F8" w:rsidRPr="00D6072E" w:rsidRDefault="002D55F8" w:rsidP="00D6072E">
          <w:pPr>
            <w:jc w:val="right"/>
            <w:rPr>
              <w:rFonts w:cs="Arial"/>
              <w:b/>
              <w:sz w:val="16"/>
              <w:szCs w:val="16"/>
            </w:rPr>
          </w:pPr>
          <w:r w:rsidRPr="00D6072E">
            <w:rPr>
              <w:rFonts w:cs="Arial"/>
              <w:b/>
              <w:snapToGrid w:val="0"/>
              <w:sz w:val="16"/>
              <w:szCs w:val="16"/>
            </w:rPr>
            <w:t xml:space="preserve">Seite </w:t>
          </w:r>
          <w:r w:rsidRPr="00D6072E">
            <w:rPr>
              <w:rFonts w:cs="Arial"/>
              <w:b/>
              <w:snapToGrid w:val="0"/>
              <w:sz w:val="16"/>
              <w:szCs w:val="16"/>
            </w:rPr>
            <w:fldChar w:fldCharType="begin"/>
          </w:r>
          <w:r w:rsidRPr="00D6072E">
            <w:rPr>
              <w:rFonts w:cs="Arial"/>
              <w:b/>
              <w:snapToGrid w:val="0"/>
              <w:sz w:val="16"/>
              <w:szCs w:val="16"/>
            </w:rPr>
            <w:instrText xml:space="preserve"> PAGE </w:instrText>
          </w:r>
          <w:r w:rsidRPr="00D6072E">
            <w:rPr>
              <w:rFonts w:cs="Arial"/>
              <w:b/>
              <w:snapToGrid w:val="0"/>
              <w:sz w:val="16"/>
              <w:szCs w:val="16"/>
            </w:rPr>
            <w:fldChar w:fldCharType="separate"/>
          </w:r>
          <w:r w:rsidR="00246BE1">
            <w:rPr>
              <w:rFonts w:cs="Arial"/>
              <w:b/>
              <w:noProof/>
              <w:snapToGrid w:val="0"/>
              <w:sz w:val="16"/>
              <w:szCs w:val="16"/>
            </w:rPr>
            <w:t>1</w:t>
          </w:r>
          <w:r w:rsidRPr="00D6072E">
            <w:rPr>
              <w:rFonts w:cs="Arial"/>
              <w:b/>
              <w:snapToGrid w:val="0"/>
              <w:sz w:val="16"/>
              <w:szCs w:val="16"/>
            </w:rPr>
            <w:fldChar w:fldCharType="end"/>
          </w:r>
          <w:r w:rsidRPr="00D6072E">
            <w:rPr>
              <w:rFonts w:cs="Arial"/>
              <w:b/>
              <w:snapToGrid w:val="0"/>
              <w:sz w:val="16"/>
              <w:szCs w:val="16"/>
            </w:rPr>
            <w:t xml:space="preserve"> von </w:t>
          </w:r>
          <w:r w:rsidRPr="00D6072E">
            <w:rPr>
              <w:rFonts w:cs="Arial"/>
              <w:b/>
              <w:snapToGrid w:val="0"/>
              <w:sz w:val="16"/>
              <w:szCs w:val="16"/>
            </w:rPr>
            <w:fldChar w:fldCharType="begin"/>
          </w:r>
          <w:r w:rsidRPr="00D6072E">
            <w:rPr>
              <w:rFonts w:cs="Arial"/>
              <w:b/>
              <w:snapToGrid w:val="0"/>
              <w:sz w:val="16"/>
              <w:szCs w:val="16"/>
            </w:rPr>
            <w:instrText xml:space="preserve"> NUMPAGES </w:instrText>
          </w:r>
          <w:r w:rsidRPr="00D6072E">
            <w:rPr>
              <w:rFonts w:cs="Arial"/>
              <w:b/>
              <w:snapToGrid w:val="0"/>
              <w:sz w:val="16"/>
              <w:szCs w:val="16"/>
            </w:rPr>
            <w:fldChar w:fldCharType="separate"/>
          </w:r>
          <w:r w:rsidR="00246BE1">
            <w:rPr>
              <w:rFonts w:cs="Arial"/>
              <w:b/>
              <w:noProof/>
              <w:snapToGrid w:val="0"/>
              <w:sz w:val="16"/>
              <w:szCs w:val="16"/>
            </w:rPr>
            <w:t>2</w:t>
          </w:r>
          <w:r w:rsidRPr="00D6072E">
            <w:rPr>
              <w:rFonts w:cs="Arial"/>
              <w:b/>
              <w:snapToGrid w:val="0"/>
              <w:sz w:val="16"/>
              <w:szCs w:val="16"/>
            </w:rPr>
            <w:fldChar w:fldCharType="end"/>
          </w:r>
        </w:p>
      </w:tc>
    </w:tr>
  </w:tbl>
  <w:p w:rsidR="002D55F8" w:rsidRDefault="002D55F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5F8" w:rsidRDefault="002D55F8">
      <w:r>
        <w:separator/>
      </w:r>
    </w:p>
    <w:p w:rsidR="002D55F8" w:rsidRDefault="002D55F8"/>
    <w:p w:rsidR="002D55F8" w:rsidRDefault="002D55F8"/>
  </w:footnote>
  <w:footnote w:type="continuationSeparator" w:id="0">
    <w:p w:rsidR="002D55F8" w:rsidRDefault="002D55F8">
      <w:r>
        <w:continuationSeparator/>
      </w:r>
    </w:p>
    <w:p w:rsidR="002D55F8" w:rsidRDefault="002D55F8"/>
    <w:p w:rsidR="002D55F8" w:rsidRDefault="002D55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F8" w:rsidRDefault="002D55F8">
    <w:pPr>
      <w:pStyle w:val="Kopfzeile"/>
    </w:pPr>
  </w:p>
  <w:p w:rsidR="002D55F8" w:rsidRDefault="002D55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F8" w:rsidRDefault="002D55F8">
    <w:pPr>
      <w:pStyle w:val="Kopfzeile"/>
    </w:pPr>
    <w:r>
      <w:t>615</w:t>
    </w:r>
  </w:p>
  <w:p w:rsidR="002D55F8" w:rsidRDefault="002D55F8" w:rsidP="009B57AE">
    <w:pPr>
      <w:pStyle w:val="UnterKopfzeile"/>
    </w:pPr>
    <w:r>
      <w:t>(Rahmenvereinbarungen für Zeitvertragsarbeiten - Zusätzliche Vertragsbedingungen)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3973"/>
    <w:multiLevelType w:val="multilevel"/>
    <w:tmpl w:val="ECEA4EF4"/>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9C90FB4"/>
    <w:multiLevelType w:val="multilevel"/>
    <w:tmpl w:val="91586C40"/>
    <w:lvl w:ilvl="0">
      <w:start w:val="1"/>
      <w:numFmt w:val="decimal"/>
      <w:pStyle w:val="berschrift1"/>
      <w:lvlText w:val="%1"/>
      <w:lvlJc w:val="left"/>
      <w:pPr>
        <w:tabs>
          <w:tab w:val="num" w:pos="851"/>
        </w:tabs>
        <w:ind w:left="851" w:hanging="851"/>
      </w:pPr>
      <w:rPr>
        <w:rFonts w:ascii="Arial" w:hAnsi="Arial" w:hint="default"/>
        <w:b/>
        <w:i w:val="0"/>
        <w:sz w:val="22"/>
        <w:szCs w:val="22"/>
      </w:rPr>
    </w:lvl>
    <w:lvl w:ilvl="1">
      <w:start w:val="1"/>
      <w:numFmt w:val="decimal"/>
      <w:pStyle w:val="berschrift2"/>
      <w:lvlText w:val="%1.%2"/>
      <w:lvlJc w:val="left"/>
      <w:pPr>
        <w:tabs>
          <w:tab w:val="num" w:pos="851"/>
        </w:tabs>
        <w:ind w:left="851" w:hanging="851"/>
      </w:pPr>
      <w:rPr>
        <w:rFonts w:ascii="Arial" w:hAnsi="Arial" w:hint="default"/>
        <w:b w:val="0"/>
        <w:i w:val="0"/>
        <w:sz w:val="20"/>
        <w:szCs w:val="20"/>
      </w:rPr>
    </w:lvl>
    <w:lvl w:ilvl="2">
      <w:start w:val="1"/>
      <w:numFmt w:val="decimal"/>
      <w:pStyle w:val="berschrift3"/>
      <w:lvlText w:val="%1.%2.%3"/>
      <w:lvlJc w:val="left"/>
      <w:pPr>
        <w:tabs>
          <w:tab w:val="num" w:pos="851"/>
        </w:tabs>
        <w:ind w:left="851" w:hanging="851"/>
      </w:pPr>
      <w:rPr>
        <w:rFonts w:ascii="Arial" w:hAnsi="Arial" w:hint="default"/>
        <w:b w:val="0"/>
        <w:i w:val="0"/>
        <w:sz w:val="20"/>
        <w:szCs w:val="20"/>
      </w:rPr>
    </w:lvl>
    <w:lvl w:ilvl="3">
      <w:start w:val="1"/>
      <w:numFmt w:val="decimal"/>
      <w:pStyle w:val="berschrift4"/>
      <w:lvlText w:val="%1.%2.%3.%4"/>
      <w:lvlJc w:val="left"/>
      <w:pPr>
        <w:tabs>
          <w:tab w:val="num" w:pos="851"/>
        </w:tabs>
        <w:ind w:left="851" w:hanging="851"/>
      </w:pPr>
      <w:rPr>
        <w:rFonts w:ascii="Arial" w:hAnsi="Arial" w:hint="default"/>
        <w:b w:val="0"/>
        <w:i w:val="0"/>
        <w:sz w:val="20"/>
        <w:szCs w:val="20"/>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nsid w:val="0ABC1111"/>
    <w:multiLevelType w:val="multilevel"/>
    <w:tmpl w:val="BCDCDBE2"/>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0E707CF"/>
    <w:multiLevelType w:val="multilevel"/>
    <w:tmpl w:val="48C64A7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12B2BAE"/>
    <w:multiLevelType w:val="multilevel"/>
    <w:tmpl w:val="4D2059C2"/>
    <w:lvl w:ilvl="0">
      <w:start w:val="1"/>
      <w:numFmt w:val="decimal"/>
      <w:lvlText w:val="%1"/>
      <w:lvlJc w:val="left"/>
      <w:pPr>
        <w:tabs>
          <w:tab w:val="num" w:pos="360"/>
        </w:tabs>
        <w:ind w:left="360" w:hanging="360"/>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DFF4DEC"/>
    <w:multiLevelType w:val="multilevel"/>
    <w:tmpl w:val="3190C8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53F7447"/>
    <w:multiLevelType w:val="multilevel"/>
    <w:tmpl w:val="F2904266"/>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5FD64D0"/>
    <w:multiLevelType w:val="multilevel"/>
    <w:tmpl w:val="6ACC812E"/>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C490A6E"/>
    <w:multiLevelType w:val="multilevel"/>
    <w:tmpl w:val="FDD441FA"/>
    <w:styleLink w:val="Buchstabe"/>
    <w:lvl w:ilvl="0">
      <w:start w:val="1"/>
      <w:numFmt w:val="lowerLetter"/>
      <w:lvlText w:val="%1)"/>
      <w:lvlJc w:val="left"/>
      <w:pPr>
        <w:tabs>
          <w:tab w:val="num" w:pos="1134"/>
        </w:tabs>
        <w:ind w:left="1134" w:hanging="283"/>
      </w:pPr>
      <w:rPr>
        <w:rFonts w:ascii="Arial" w:hAnsi="Arial" w:hint="default"/>
        <w:b/>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76D6013"/>
    <w:multiLevelType w:val="multilevel"/>
    <w:tmpl w:val="614E5C78"/>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49A62862"/>
    <w:multiLevelType w:val="multilevel"/>
    <w:tmpl w:val="BC5CA72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AEF6C71"/>
    <w:multiLevelType w:val="multilevel"/>
    <w:tmpl w:val="FDD441FA"/>
    <w:numStyleLink w:val="Buchstabe"/>
  </w:abstractNum>
  <w:abstractNum w:abstractNumId="12">
    <w:nsid w:val="76ED3208"/>
    <w:multiLevelType w:val="multilevel"/>
    <w:tmpl w:val="30F446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7942842"/>
    <w:multiLevelType w:val="multilevel"/>
    <w:tmpl w:val="3072010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rPr>
    </w:lvl>
    <w:lvl w:ilvl="2">
      <w:start w:val="1"/>
      <w:numFmt w:val="decimal"/>
      <w:lvlText w:val="%1.%2.%3"/>
      <w:lvlJc w:val="left"/>
      <w:pPr>
        <w:tabs>
          <w:tab w:val="num" w:pos="851"/>
        </w:tabs>
        <w:ind w:left="851" w:hanging="851"/>
      </w:pPr>
      <w:rPr>
        <w:rFonts w:ascii="Arial" w:hAnsi="Arial" w:hint="default"/>
        <w:b/>
        <w:i w:val="0"/>
        <w:sz w:val="20"/>
        <w:szCs w:val="20"/>
      </w:rPr>
    </w:lvl>
    <w:lvl w:ilvl="3">
      <w:start w:val="1"/>
      <w:numFmt w:val="decimal"/>
      <w:lvlText w:val="%1.%2.%3.%4"/>
      <w:lvlJc w:val="left"/>
      <w:pPr>
        <w:tabs>
          <w:tab w:val="num" w:pos="1224"/>
        </w:tabs>
        <w:ind w:left="1224" w:hanging="864"/>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4"/>
  </w:num>
  <w:num w:numId="3">
    <w:abstractNumId w:val="5"/>
  </w:num>
  <w:num w:numId="4">
    <w:abstractNumId w:val="13"/>
  </w:num>
  <w:num w:numId="5">
    <w:abstractNumId w:val="7"/>
  </w:num>
  <w:num w:numId="6">
    <w:abstractNumId w:val="2"/>
  </w:num>
  <w:num w:numId="7">
    <w:abstractNumId w:val="10"/>
  </w:num>
  <w:num w:numId="8">
    <w:abstractNumId w:val="6"/>
  </w:num>
  <w:num w:numId="9">
    <w:abstractNumId w:val="12"/>
  </w:num>
  <w:num w:numId="10">
    <w:abstractNumId w:val="3"/>
  </w:num>
  <w:num w:numId="11">
    <w:abstractNumId w:val="9"/>
  </w:num>
  <w:num w:numId="12">
    <w:abstractNumId w:val="9"/>
  </w:num>
  <w:num w:numId="13">
    <w:abstractNumId w:val="9"/>
  </w:num>
  <w:num w:numId="14">
    <w:abstractNumId w:val="9"/>
  </w:num>
  <w:num w:numId="15">
    <w:abstractNumId w:val="9"/>
  </w:num>
  <w:num w:numId="16">
    <w:abstractNumId w:val="1"/>
  </w:num>
  <w:num w:numId="17">
    <w:abstractNumId w:val="1"/>
  </w:num>
  <w:num w:numId="18">
    <w:abstractNumId w:val="8"/>
  </w:num>
  <w:num w:numId="19">
    <w:abstractNumId w:val="11"/>
    <w:lvlOverride w:ilvl="0">
      <w:lvl w:ilvl="0">
        <w:start w:val="1"/>
        <w:numFmt w:val="lowerLetter"/>
        <w:lvlText w:val="%1)"/>
        <w:lvlJc w:val="left"/>
        <w:pPr>
          <w:tabs>
            <w:tab w:val="num" w:pos="1134"/>
          </w:tabs>
          <w:ind w:left="1134"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B06"/>
    <w:rsid w:val="00010C2E"/>
    <w:rsid w:val="000114D3"/>
    <w:rsid w:val="0001676D"/>
    <w:rsid w:val="00040A42"/>
    <w:rsid w:val="00045989"/>
    <w:rsid w:val="000D6C8E"/>
    <w:rsid w:val="000E5407"/>
    <w:rsid w:val="000F026E"/>
    <w:rsid w:val="00110816"/>
    <w:rsid w:val="00127C79"/>
    <w:rsid w:val="001366E7"/>
    <w:rsid w:val="001426F7"/>
    <w:rsid w:val="00173BE4"/>
    <w:rsid w:val="001A3AE7"/>
    <w:rsid w:val="001C509D"/>
    <w:rsid w:val="001E1AFE"/>
    <w:rsid w:val="001F3030"/>
    <w:rsid w:val="00246BE1"/>
    <w:rsid w:val="002517FD"/>
    <w:rsid w:val="00263542"/>
    <w:rsid w:val="002C403D"/>
    <w:rsid w:val="002D55F8"/>
    <w:rsid w:val="002E113E"/>
    <w:rsid w:val="002F4952"/>
    <w:rsid w:val="00327698"/>
    <w:rsid w:val="0035422C"/>
    <w:rsid w:val="00355CE5"/>
    <w:rsid w:val="00397A4C"/>
    <w:rsid w:val="003A36E9"/>
    <w:rsid w:val="003D3A22"/>
    <w:rsid w:val="003D3E99"/>
    <w:rsid w:val="003E2CD4"/>
    <w:rsid w:val="003F13DC"/>
    <w:rsid w:val="00424038"/>
    <w:rsid w:val="00444173"/>
    <w:rsid w:val="0045228F"/>
    <w:rsid w:val="0045726B"/>
    <w:rsid w:val="004642CF"/>
    <w:rsid w:val="00467E70"/>
    <w:rsid w:val="0047055A"/>
    <w:rsid w:val="00480274"/>
    <w:rsid w:val="00480ABD"/>
    <w:rsid w:val="00492429"/>
    <w:rsid w:val="004C5609"/>
    <w:rsid w:val="004E2A33"/>
    <w:rsid w:val="00514B01"/>
    <w:rsid w:val="005333C9"/>
    <w:rsid w:val="00573601"/>
    <w:rsid w:val="005C41DA"/>
    <w:rsid w:val="005C449A"/>
    <w:rsid w:val="005F41CD"/>
    <w:rsid w:val="00605DD3"/>
    <w:rsid w:val="00606550"/>
    <w:rsid w:val="006066BE"/>
    <w:rsid w:val="00614636"/>
    <w:rsid w:val="00640260"/>
    <w:rsid w:val="00646502"/>
    <w:rsid w:val="00650269"/>
    <w:rsid w:val="00672A31"/>
    <w:rsid w:val="006A065D"/>
    <w:rsid w:val="006A5AED"/>
    <w:rsid w:val="006B7CF1"/>
    <w:rsid w:val="006D403D"/>
    <w:rsid w:val="006D51BF"/>
    <w:rsid w:val="006D70A3"/>
    <w:rsid w:val="00734EDE"/>
    <w:rsid w:val="007652D4"/>
    <w:rsid w:val="0077011D"/>
    <w:rsid w:val="00775CFD"/>
    <w:rsid w:val="0078194F"/>
    <w:rsid w:val="008648D4"/>
    <w:rsid w:val="0089247D"/>
    <w:rsid w:val="00895B06"/>
    <w:rsid w:val="008D4948"/>
    <w:rsid w:val="00910F0B"/>
    <w:rsid w:val="00916671"/>
    <w:rsid w:val="00962412"/>
    <w:rsid w:val="0097166A"/>
    <w:rsid w:val="00972264"/>
    <w:rsid w:val="009A0C2F"/>
    <w:rsid w:val="009B27C6"/>
    <w:rsid w:val="009B57AE"/>
    <w:rsid w:val="009C14BE"/>
    <w:rsid w:val="00A00872"/>
    <w:rsid w:val="00A061DA"/>
    <w:rsid w:val="00A5084B"/>
    <w:rsid w:val="00A516E2"/>
    <w:rsid w:val="00A75824"/>
    <w:rsid w:val="00A90C84"/>
    <w:rsid w:val="00A9192E"/>
    <w:rsid w:val="00AC56D5"/>
    <w:rsid w:val="00AC7F2D"/>
    <w:rsid w:val="00AD2325"/>
    <w:rsid w:val="00AE4AF0"/>
    <w:rsid w:val="00B003C3"/>
    <w:rsid w:val="00B03559"/>
    <w:rsid w:val="00B40909"/>
    <w:rsid w:val="00B61D2B"/>
    <w:rsid w:val="00B90071"/>
    <w:rsid w:val="00B96ADB"/>
    <w:rsid w:val="00BA5E42"/>
    <w:rsid w:val="00BA6DD9"/>
    <w:rsid w:val="00BD4826"/>
    <w:rsid w:val="00C101BF"/>
    <w:rsid w:val="00C246AC"/>
    <w:rsid w:val="00C2678D"/>
    <w:rsid w:val="00C65BD4"/>
    <w:rsid w:val="00C764C5"/>
    <w:rsid w:val="00CC1F63"/>
    <w:rsid w:val="00CD156A"/>
    <w:rsid w:val="00CD54C7"/>
    <w:rsid w:val="00CF33B8"/>
    <w:rsid w:val="00D05C74"/>
    <w:rsid w:val="00D36A73"/>
    <w:rsid w:val="00D6072E"/>
    <w:rsid w:val="00D75523"/>
    <w:rsid w:val="00D75AFD"/>
    <w:rsid w:val="00D8755C"/>
    <w:rsid w:val="00DA276D"/>
    <w:rsid w:val="00DA2C9C"/>
    <w:rsid w:val="00DC2EA6"/>
    <w:rsid w:val="00DC7E08"/>
    <w:rsid w:val="00DE2F64"/>
    <w:rsid w:val="00DF656A"/>
    <w:rsid w:val="00E02FAA"/>
    <w:rsid w:val="00E04F01"/>
    <w:rsid w:val="00E322E9"/>
    <w:rsid w:val="00E4594F"/>
    <w:rsid w:val="00E6087B"/>
    <w:rsid w:val="00E85EBB"/>
    <w:rsid w:val="00EA4C5D"/>
    <w:rsid w:val="00EC7AED"/>
    <w:rsid w:val="00EF43FC"/>
    <w:rsid w:val="00F133C2"/>
    <w:rsid w:val="00F21669"/>
    <w:rsid w:val="00F26545"/>
    <w:rsid w:val="00F271EB"/>
    <w:rsid w:val="00F32C49"/>
    <w:rsid w:val="00F40369"/>
    <w:rsid w:val="00F77CE1"/>
    <w:rsid w:val="00FA0151"/>
    <w:rsid w:val="00FA4F96"/>
    <w:rsid w:val="00FC0982"/>
    <w:rsid w:val="00FD49AF"/>
    <w:rsid w:val="00FE30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764C5"/>
    <w:pPr>
      <w:keepNext/>
      <w:jc w:val="both"/>
    </w:pPr>
    <w:rPr>
      <w:rFonts w:ascii="Arial" w:hAnsi="Arial"/>
    </w:rPr>
  </w:style>
  <w:style w:type="paragraph" w:styleId="berschrift1">
    <w:name w:val="heading 1"/>
    <w:basedOn w:val="Standard"/>
    <w:next w:val="Standard"/>
    <w:qFormat/>
    <w:rsid w:val="00CD54C7"/>
    <w:pPr>
      <w:numPr>
        <w:numId w:val="17"/>
      </w:numPr>
      <w:spacing w:before="240" w:after="120"/>
      <w:outlineLvl w:val="0"/>
    </w:pPr>
    <w:rPr>
      <w:rFonts w:cs="Arial"/>
      <w:b/>
      <w:bCs/>
      <w:kern w:val="32"/>
    </w:rPr>
  </w:style>
  <w:style w:type="paragraph" w:styleId="berschrift2">
    <w:name w:val="heading 2"/>
    <w:basedOn w:val="Standard"/>
    <w:next w:val="Standard"/>
    <w:link w:val="berschrift2Zchn"/>
    <w:qFormat/>
    <w:rsid w:val="000D6C8E"/>
    <w:pPr>
      <w:numPr>
        <w:ilvl w:val="1"/>
        <w:numId w:val="17"/>
      </w:numPr>
      <w:spacing w:before="60" w:after="120"/>
      <w:outlineLvl w:val="1"/>
    </w:pPr>
    <w:rPr>
      <w:rFonts w:cs="Arial"/>
      <w:b/>
      <w:bCs/>
      <w:iCs/>
    </w:rPr>
  </w:style>
  <w:style w:type="paragraph" w:styleId="berschrift3">
    <w:name w:val="heading 3"/>
    <w:basedOn w:val="Standard"/>
    <w:next w:val="Standard"/>
    <w:link w:val="berschrift3Zchn"/>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n">
    <w:name w:val="Oben"/>
    <w:basedOn w:val="Standard"/>
    <w:next w:val="Standard"/>
    <w:rsid w:val="0045726B"/>
    <w:rPr>
      <w:b/>
    </w:rPr>
  </w:style>
  <w:style w:type="paragraph" w:customStyle="1" w:styleId="Anstrich">
    <w:name w:val="Anstrich"/>
    <w:basedOn w:val="Standard"/>
    <w:next w:val="Standard"/>
    <w:rsid w:val="00C764C5"/>
    <w:pPr>
      <w:tabs>
        <w:tab w:val="left" w:pos="1021"/>
      </w:tabs>
      <w:spacing w:after="60"/>
      <w:ind w:left="1021" w:hanging="170"/>
      <w:contextualSpacing/>
    </w:pPr>
  </w:style>
  <w:style w:type="paragraph" w:customStyle="1" w:styleId="Text">
    <w:name w:val="Text"/>
    <w:basedOn w:val="Standard"/>
    <w:next w:val="Standard"/>
    <w:link w:val="TextZchn"/>
    <w:rsid w:val="002517FD"/>
    <w:pPr>
      <w:spacing w:after="60"/>
      <w:ind w:left="851"/>
    </w:pPr>
  </w:style>
  <w:style w:type="paragraph" w:styleId="Kopfzeile">
    <w:name w:val="header"/>
    <w:basedOn w:val="Standard"/>
    <w:rsid w:val="002517FD"/>
    <w:pPr>
      <w:tabs>
        <w:tab w:val="center" w:pos="4536"/>
        <w:tab w:val="right" w:pos="9072"/>
      </w:tabs>
      <w:jc w:val="right"/>
    </w:pPr>
    <w:rPr>
      <w:b/>
      <w:sz w:val="24"/>
      <w:szCs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AD2325"/>
    <w:pPr>
      <w:spacing w:after="60"/>
      <w:jc w:val="right"/>
    </w:pPr>
    <w:rPr>
      <w:sz w:val="16"/>
    </w:rPr>
  </w:style>
  <w:style w:type="paragraph" w:customStyle="1" w:styleId="Funote">
    <w:name w:val="Fußnote"/>
    <w:basedOn w:val="Standard"/>
    <w:next w:val="Standard"/>
    <w:rsid w:val="00C764C5"/>
    <w:pPr>
      <w:widowControl w:val="0"/>
      <w:tabs>
        <w:tab w:val="left" w:pos="284"/>
      </w:tabs>
      <w:ind w:left="284" w:hanging="284"/>
    </w:pPr>
    <w:rPr>
      <w:b/>
      <w:sz w:val="16"/>
      <w:szCs w:val="16"/>
    </w:rPr>
  </w:style>
  <w:style w:type="table" w:customStyle="1" w:styleId="FennerTab">
    <w:name w:val="FennerTab"/>
    <w:basedOn w:val="NormaleTabelle"/>
    <w:rsid w:val="00D75523"/>
    <w:rPr>
      <w:rFonts w:ascii="Arial" w:hAnsi="Arial"/>
    </w:rPr>
    <w:tblPr/>
    <w:tcPr>
      <w:noWrap/>
      <w:tcMar>
        <w:left w:w="28" w:type="dxa"/>
      </w:tcMar>
      <w:vAlign w:val="center"/>
    </w:tcPr>
  </w:style>
  <w:style w:type="character" w:styleId="Funotenzeichen">
    <w:name w:val="footnote reference"/>
    <w:uiPriority w:val="99"/>
    <w:semiHidden/>
    <w:rsid w:val="00CD156A"/>
    <w:rPr>
      <w:vertAlign w:val="superscript"/>
    </w:rPr>
  </w:style>
  <w:style w:type="character" w:customStyle="1" w:styleId="berschrift2Zchn">
    <w:name w:val="Überschrift 2 Zchn"/>
    <w:link w:val="berschrift2"/>
    <w:rsid w:val="000D6C8E"/>
    <w:rPr>
      <w:rFonts w:ascii="Arial" w:hAnsi="Arial" w:cs="Arial"/>
      <w:b/>
      <w:bCs/>
      <w:iCs/>
    </w:rPr>
  </w:style>
  <w:style w:type="character" w:customStyle="1" w:styleId="berschrift3Zchn">
    <w:name w:val="Überschrift 3 Zchn"/>
    <w:link w:val="berschrift3"/>
    <w:rsid w:val="00895B06"/>
    <w:rPr>
      <w:rFonts w:ascii="Arial" w:hAnsi="Arial" w:cs="Arial"/>
      <w:bCs/>
      <w:lang w:val="de-DE" w:eastAsia="de-DE" w:bidi="ar-SA"/>
    </w:rPr>
  </w:style>
  <w:style w:type="numbering" w:customStyle="1" w:styleId="Buchstabe">
    <w:name w:val="Buchstabe"/>
    <w:basedOn w:val="KeineListe"/>
    <w:rsid w:val="00BA6DD9"/>
    <w:pPr>
      <w:numPr>
        <w:numId w:val="18"/>
      </w:numPr>
    </w:pPr>
  </w:style>
  <w:style w:type="paragraph" w:styleId="Sprechblasentext">
    <w:name w:val="Balloon Text"/>
    <w:basedOn w:val="Standard"/>
    <w:link w:val="SprechblasentextZchn"/>
    <w:rsid w:val="00BA6DD9"/>
    <w:rPr>
      <w:rFonts w:ascii="Tahoma" w:hAnsi="Tahoma" w:cs="Tahoma"/>
      <w:sz w:val="16"/>
      <w:szCs w:val="16"/>
    </w:rPr>
  </w:style>
  <w:style w:type="character" w:customStyle="1" w:styleId="SprechblasentextZchn">
    <w:name w:val="Sprechblasentext Zchn"/>
    <w:link w:val="Sprechblasentext"/>
    <w:rsid w:val="00BA6DD9"/>
    <w:rPr>
      <w:rFonts w:ascii="Tahoma" w:hAnsi="Tahoma" w:cs="Tahoma"/>
      <w:sz w:val="16"/>
      <w:szCs w:val="16"/>
    </w:rPr>
  </w:style>
  <w:style w:type="paragraph" w:styleId="Funotentext">
    <w:name w:val="footnote text"/>
    <w:basedOn w:val="Standard"/>
    <w:link w:val="FunotentextZchn"/>
    <w:uiPriority w:val="99"/>
    <w:unhideWhenUsed/>
    <w:rsid w:val="00B03559"/>
    <w:pPr>
      <w:contextualSpacing/>
    </w:pPr>
  </w:style>
  <w:style w:type="character" w:customStyle="1" w:styleId="FunotentextZchn">
    <w:name w:val="Fußnotentext Zchn"/>
    <w:basedOn w:val="Absatz-Standardschriftart"/>
    <w:link w:val="Funotentext"/>
    <w:uiPriority w:val="99"/>
    <w:rsid w:val="00B03559"/>
    <w:rPr>
      <w:rFonts w:ascii="Arial" w:hAnsi="Arial"/>
    </w:rPr>
  </w:style>
  <w:style w:type="character" w:styleId="Hyperlink">
    <w:name w:val="Hyperlink"/>
    <w:basedOn w:val="Absatz-Standardschriftart"/>
    <w:uiPriority w:val="99"/>
    <w:unhideWhenUsed/>
    <w:rsid w:val="00B03559"/>
    <w:rPr>
      <w:color w:val="0000FF" w:themeColor="hyperlink"/>
      <w:u w:val="single"/>
    </w:rPr>
  </w:style>
  <w:style w:type="paragraph" w:customStyle="1" w:styleId="Formatvorlageberschrift2NichtFett">
    <w:name w:val="Formatvorlage Überschrift 2 + Nicht Fett"/>
    <w:basedOn w:val="berschrift2"/>
    <w:rsid w:val="00B03559"/>
    <w:rPr>
      <w:b w:val="0"/>
      <w:bCs w:val="0"/>
      <w:iCs w:val="0"/>
    </w:rPr>
  </w:style>
  <w:style w:type="character" w:customStyle="1" w:styleId="TextZchn">
    <w:name w:val="Text Zchn"/>
    <w:link w:val="Text"/>
    <w:rsid w:val="00480274"/>
    <w:rPr>
      <w:rFonts w:ascii="Arial" w:hAnsi="Arial"/>
    </w:rPr>
  </w:style>
  <w:style w:type="paragraph" w:styleId="berarbeitung">
    <w:name w:val="Revision"/>
    <w:hidden/>
    <w:uiPriority w:val="99"/>
    <w:semiHidden/>
    <w:rsid w:val="00514B0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764C5"/>
    <w:pPr>
      <w:keepNext/>
      <w:jc w:val="both"/>
    </w:pPr>
    <w:rPr>
      <w:rFonts w:ascii="Arial" w:hAnsi="Arial"/>
    </w:rPr>
  </w:style>
  <w:style w:type="paragraph" w:styleId="berschrift1">
    <w:name w:val="heading 1"/>
    <w:basedOn w:val="Standard"/>
    <w:next w:val="Standard"/>
    <w:qFormat/>
    <w:rsid w:val="00CD54C7"/>
    <w:pPr>
      <w:numPr>
        <w:numId w:val="17"/>
      </w:numPr>
      <w:spacing w:before="240" w:after="120"/>
      <w:outlineLvl w:val="0"/>
    </w:pPr>
    <w:rPr>
      <w:rFonts w:cs="Arial"/>
      <w:b/>
      <w:bCs/>
      <w:kern w:val="32"/>
    </w:rPr>
  </w:style>
  <w:style w:type="paragraph" w:styleId="berschrift2">
    <w:name w:val="heading 2"/>
    <w:basedOn w:val="Standard"/>
    <w:next w:val="Standard"/>
    <w:link w:val="berschrift2Zchn"/>
    <w:qFormat/>
    <w:rsid w:val="000D6C8E"/>
    <w:pPr>
      <w:numPr>
        <w:ilvl w:val="1"/>
        <w:numId w:val="17"/>
      </w:numPr>
      <w:spacing w:before="60" w:after="120"/>
      <w:outlineLvl w:val="1"/>
    </w:pPr>
    <w:rPr>
      <w:rFonts w:cs="Arial"/>
      <w:b/>
      <w:bCs/>
      <w:iCs/>
    </w:rPr>
  </w:style>
  <w:style w:type="paragraph" w:styleId="berschrift3">
    <w:name w:val="heading 3"/>
    <w:basedOn w:val="Standard"/>
    <w:next w:val="Standard"/>
    <w:link w:val="berschrift3Zchn"/>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n">
    <w:name w:val="Oben"/>
    <w:basedOn w:val="Standard"/>
    <w:next w:val="Standard"/>
    <w:rsid w:val="0045726B"/>
    <w:rPr>
      <w:b/>
    </w:rPr>
  </w:style>
  <w:style w:type="paragraph" w:customStyle="1" w:styleId="Anstrich">
    <w:name w:val="Anstrich"/>
    <w:basedOn w:val="Standard"/>
    <w:next w:val="Standard"/>
    <w:rsid w:val="00C764C5"/>
    <w:pPr>
      <w:tabs>
        <w:tab w:val="left" w:pos="1021"/>
      </w:tabs>
      <w:spacing w:after="60"/>
      <w:ind w:left="1021" w:hanging="170"/>
      <w:contextualSpacing/>
    </w:pPr>
  </w:style>
  <w:style w:type="paragraph" w:customStyle="1" w:styleId="Text">
    <w:name w:val="Text"/>
    <w:basedOn w:val="Standard"/>
    <w:next w:val="Standard"/>
    <w:link w:val="TextZchn"/>
    <w:rsid w:val="002517FD"/>
    <w:pPr>
      <w:spacing w:after="60"/>
      <w:ind w:left="851"/>
    </w:pPr>
  </w:style>
  <w:style w:type="paragraph" w:styleId="Kopfzeile">
    <w:name w:val="header"/>
    <w:basedOn w:val="Standard"/>
    <w:rsid w:val="002517FD"/>
    <w:pPr>
      <w:tabs>
        <w:tab w:val="center" w:pos="4536"/>
        <w:tab w:val="right" w:pos="9072"/>
      </w:tabs>
      <w:jc w:val="right"/>
    </w:pPr>
    <w:rPr>
      <w:b/>
      <w:sz w:val="24"/>
      <w:szCs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AD2325"/>
    <w:pPr>
      <w:spacing w:after="60"/>
      <w:jc w:val="right"/>
    </w:pPr>
    <w:rPr>
      <w:sz w:val="16"/>
    </w:rPr>
  </w:style>
  <w:style w:type="paragraph" w:customStyle="1" w:styleId="Funote">
    <w:name w:val="Fußnote"/>
    <w:basedOn w:val="Standard"/>
    <w:next w:val="Standard"/>
    <w:rsid w:val="00C764C5"/>
    <w:pPr>
      <w:widowControl w:val="0"/>
      <w:tabs>
        <w:tab w:val="left" w:pos="284"/>
      </w:tabs>
      <w:ind w:left="284" w:hanging="284"/>
    </w:pPr>
    <w:rPr>
      <w:b/>
      <w:sz w:val="16"/>
      <w:szCs w:val="16"/>
    </w:rPr>
  </w:style>
  <w:style w:type="table" w:customStyle="1" w:styleId="FennerTab">
    <w:name w:val="FennerTab"/>
    <w:basedOn w:val="NormaleTabelle"/>
    <w:rsid w:val="00D75523"/>
    <w:rPr>
      <w:rFonts w:ascii="Arial" w:hAnsi="Arial"/>
    </w:rPr>
    <w:tblPr/>
    <w:tcPr>
      <w:noWrap/>
      <w:tcMar>
        <w:left w:w="28" w:type="dxa"/>
      </w:tcMar>
      <w:vAlign w:val="center"/>
    </w:tcPr>
  </w:style>
  <w:style w:type="character" w:styleId="Funotenzeichen">
    <w:name w:val="footnote reference"/>
    <w:uiPriority w:val="99"/>
    <w:semiHidden/>
    <w:rsid w:val="00CD156A"/>
    <w:rPr>
      <w:vertAlign w:val="superscript"/>
    </w:rPr>
  </w:style>
  <w:style w:type="character" w:customStyle="1" w:styleId="berschrift2Zchn">
    <w:name w:val="Überschrift 2 Zchn"/>
    <w:link w:val="berschrift2"/>
    <w:rsid w:val="000D6C8E"/>
    <w:rPr>
      <w:rFonts w:ascii="Arial" w:hAnsi="Arial" w:cs="Arial"/>
      <w:b/>
      <w:bCs/>
      <w:iCs/>
    </w:rPr>
  </w:style>
  <w:style w:type="character" w:customStyle="1" w:styleId="berschrift3Zchn">
    <w:name w:val="Überschrift 3 Zchn"/>
    <w:link w:val="berschrift3"/>
    <w:rsid w:val="00895B06"/>
    <w:rPr>
      <w:rFonts w:ascii="Arial" w:hAnsi="Arial" w:cs="Arial"/>
      <w:bCs/>
      <w:lang w:val="de-DE" w:eastAsia="de-DE" w:bidi="ar-SA"/>
    </w:rPr>
  </w:style>
  <w:style w:type="numbering" w:customStyle="1" w:styleId="Buchstabe">
    <w:name w:val="Buchstabe"/>
    <w:basedOn w:val="KeineListe"/>
    <w:rsid w:val="00BA6DD9"/>
    <w:pPr>
      <w:numPr>
        <w:numId w:val="18"/>
      </w:numPr>
    </w:pPr>
  </w:style>
  <w:style w:type="paragraph" w:styleId="Sprechblasentext">
    <w:name w:val="Balloon Text"/>
    <w:basedOn w:val="Standard"/>
    <w:link w:val="SprechblasentextZchn"/>
    <w:rsid w:val="00BA6DD9"/>
    <w:rPr>
      <w:rFonts w:ascii="Tahoma" w:hAnsi="Tahoma" w:cs="Tahoma"/>
      <w:sz w:val="16"/>
      <w:szCs w:val="16"/>
    </w:rPr>
  </w:style>
  <w:style w:type="character" w:customStyle="1" w:styleId="SprechblasentextZchn">
    <w:name w:val="Sprechblasentext Zchn"/>
    <w:link w:val="Sprechblasentext"/>
    <w:rsid w:val="00BA6DD9"/>
    <w:rPr>
      <w:rFonts w:ascii="Tahoma" w:hAnsi="Tahoma" w:cs="Tahoma"/>
      <w:sz w:val="16"/>
      <w:szCs w:val="16"/>
    </w:rPr>
  </w:style>
  <w:style w:type="paragraph" w:styleId="Funotentext">
    <w:name w:val="footnote text"/>
    <w:basedOn w:val="Standard"/>
    <w:link w:val="FunotentextZchn"/>
    <w:uiPriority w:val="99"/>
    <w:unhideWhenUsed/>
    <w:rsid w:val="00B03559"/>
    <w:pPr>
      <w:contextualSpacing/>
    </w:pPr>
  </w:style>
  <w:style w:type="character" w:customStyle="1" w:styleId="FunotentextZchn">
    <w:name w:val="Fußnotentext Zchn"/>
    <w:basedOn w:val="Absatz-Standardschriftart"/>
    <w:link w:val="Funotentext"/>
    <w:uiPriority w:val="99"/>
    <w:rsid w:val="00B03559"/>
    <w:rPr>
      <w:rFonts w:ascii="Arial" w:hAnsi="Arial"/>
    </w:rPr>
  </w:style>
  <w:style w:type="character" w:styleId="Hyperlink">
    <w:name w:val="Hyperlink"/>
    <w:basedOn w:val="Absatz-Standardschriftart"/>
    <w:uiPriority w:val="99"/>
    <w:unhideWhenUsed/>
    <w:rsid w:val="00B03559"/>
    <w:rPr>
      <w:color w:val="0000FF" w:themeColor="hyperlink"/>
      <w:u w:val="single"/>
    </w:rPr>
  </w:style>
  <w:style w:type="paragraph" w:customStyle="1" w:styleId="Formatvorlageberschrift2NichtFett">
    <w:name w:val="Formatvorlage Überschrift 2 + Nicht Fett"/>
    <w:basedOn w:val="berschrift2"/>
    <w:rsid w:val="00B03559"/>
    <w:rPr>
      <w:b w:val="0"/>
      <w:bCs w:val="0"/>
      <w:iCs w:val="0"/>
    </w:rPr>
  </w:style>
  <w:style w:type="character" w:customStyle="1" w:styleId="TextZchn">
    <w:name w:val="Text Zchn"/>
    <w:link w:val="Text"/>
    <w:rsid w:val="00480274"/>
    <w:rPr>
      <w:rFonts w:ascii="Arial" w:hAnsi="Arial"/>
    </w:rPr>
  </w:style>
  <w:style w:type="paragraph" w:styleId="berarbeitung">
    <w:name w:val="Revision"/>
    <w:hidden/>
    <w:uiPriority w:val="99"/>
    <w:semiHidden/>
    <w:rsid w:val="00514B0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enner.BBRBN\Anwendungsdaten\Microsoft\Vorlagen\VHB2008.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VHB2008.dot</Template>
  <TotalTime>0</TotalTime>
  <Pages>2</Pages>
  <Words>591</Words>
  <Characters>4263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Zusätzliche Vertragsvereinbarungen Zeitvertrag</vt:lpstr>
    </vt:vector>
  </TitlesOfParts>
  <Company>BBR</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Zusätzliche Vertragsvereinbarungen Zeitvertrag</dc:title>
  <dc:subject>Zusätzliche Vertragsvereinbarungen Zeitvertrag</dc:subject>
  <dc:creator>Dorothea Fenner</dc:creator>
  <cp:keywords>Zusätzliche Vertragsvereinbarungen Zeitvertrag</cp:keywords>
  <cp:lastModifiedBy>SalzwedelC</cp:lastModifiedBy>
  <cp:revision>2</cp:revision>
  <cp:lastPrinted>2016-04-13T12:01:00Z</cp:lastPrinted>
  <dcterms:created xsi:type="dcterms:W3CDTF">2017-11-10T06:28:00Z</dcterms:created>
  <dcterms:modified xsi:type="dcterms:W3CDTF">2017-11-10T06:28:00Z</dcterms:modified>
</cp:coreProperties>
</file>